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EE" w:rsidRDefault="001719BE" w:rsidP="001719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AEF">
        <w:rPr>
          <w:noProof/>
          <w:color w:val="632423"/>
          <w:sz w:val="28"/>
          <w:szCs w:val="28"/>
          <w:lang w:eastAsia="ru-RU"/>
        </w:rPr>
        <w:drawing>
          <wp:inline distT="0" distB="0" distL="0" distR="0" wp14:anchorId="2B7804F3" wp14:editId="36629C8B">
            <wp:extent cx="730800" cy="511200"/>
            <wp:effectExtent l="0" t="0" r="0" b="3175"/>
            <wp:docPr id="2" name="Рисунок 2" descr="\\server\документы\Начальник маркетинга\логотип\лог.с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документы\Начальник маркетинга\логотип\лог.са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</w:p>
    <w:p w:rsidR="00FE6D5A" w:rsidRPr="003254EE" w:rsidRDefault="00FE6D5A" w:rsidP="00D17B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236"/>
          <w:sz w:val="28"/>
          <w:szCs w:val="28"/>
          <w:lang w:eastAsia="ru-RU"/>
        </w:rPr>
      </w:pPr>
      <w:r w:rsidRPr="003254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ПОЛОЖЕНИЕ</w:t>
      </w:r>
    </w:p>
    <w:p w:rsidR="00FE6D5A" w:rsidRDefault="00FE6D5A" w:rsidP="00D17B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4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 предоставлении гражданам платных услуг </w:t>
      </w:r>
      <w:r w:rsidR="00B737C8" w:rsidRPr="003254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медицинской реабилитации</w:t>
      </w:r>
      <w:bookmarkStart w:id="0" w:name="_GoBack"/>
      <w:bookmarkEnd w:id="0"/>
    </w:p>
    <w:p w:rsidR="0059725F" w:rsidRPr="00D17BC7" w:rsidRDefault="0059725F" w:rsidP="00D17B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7236"/>
          <w:sz w:val="28"/>
          <w:szCs w:val="28"/>
          <w:lang w:eastAsia="ru-RU"/>
        </w:rPr>
      </w:pPr>
    </w:p>
    <w:p w:rsidR="00FE6D5A" w:rsidRPr="008D2A8F" w:rsidRDefault="00FE6D5A" w:rsidP="008D2A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7236"/>
          <w:sz w:val="28"/>
          <w:szCs w:val="28"/>
          <w:lang w:eastAsia="ru-RU"/>
        </w:rPr>
      </w:pP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1.ОБЩИЕ ПОЛОЖЕНИЯ</w:t>
      </w:r>
    </w:p>
    <w:p w:rsidR="00B13BB6" w:rsidRPr="008D2A8F" w:rsidRDefault="00B13BB6" w:rsidP="0059725F">
      <w:pPr>
        <w:pStyle w:val="a7"/>
        <w:numPr>
          <w:ilvl w:val="1"/>
          <w:numId w:val="5"/>
        </w:numPr>
        <w:suppressAutoHyphens w:val="0"/>
        <w:ind w:left="374" w:hanging="374"/>
        <w:jc w:val="both"/>
        <w:rPr>
          <w:color w:val="007236"/>
          <w:sz w:val="28"/>
          <w:szCs w:val="28"/>
          <w:lang w:eastAsia="ru-RU"/>
        </w:rPr>
      </w:pPr>
      <w:r w:rsidRPr="008D2A8F">
        <w:rPr>
          <w:color w:val="111111"/>
          <w:sz w:val="28"/>
          <w:szCs w:val="28"/>
          <w:lang w:eastAsia="ru-RU"/>
        </w:rPr>
        <w:t xml:space="preserve"> </w:t>
      </w:r>
      <w:r w:rsidR="00FE6D5A" w:rsidRPr="008D2A8F">
        <w:rPr>
          <w:color w:val="111111"/>
          <w:sz w:val="28"/>
          <w:szCs w:val="28"/>
          <w:lang w:eastAsia="ru-RU"/>
        </w:rPr>
        <w:t xml:space="preserve">Настоящее Положение определяет порядок и условия предоставления </w:t>
      </w:r>
      <w:r w:rsidR="00B737C8" w:rsidRPr="008D2A8F">
        <w:rPr>
          <w:color w:val="111111"/>
          <w:sz w:val="28"/>
          <w:szCs w:val="28"/>
          <w:lang w:eastAsia="ru-RU"/>
        </w:rPr>
        <w:t>Санаторием «Россия» - НКФ ФГБУ «НМИЦ РК» Минздрава России (далее Санаторий «Россия»)</w:t>
      </w:r>
      <w:r w:rsidR="00FE6D5A" w:rsidRPr="008D2A8F">
        <w:rPr>
          <w:color w:val="111111"/>
          <w:sz w:val="28"/>
          <w:szCs w:val="28"/>
          <w:lang w:eastAsia="ru-RU"/>
        </w:rPr>
        <w:t xml:space="preserve"> гражданам платных услуг</w:t>
      </w:r>
      <w:r w:rsidR="00B737C8" w:rsidRPr="008D2A8F">
        <w:rPr>
          <w:color w:val="111111"/>
          <w:sz w:val="28"/>
          <w:szCs w:val="28"/>
          <w:lang w:eastAsia="ru-RU"/>
        </w:rPr>
        <w:t xml:space="preserve"> по медицинской реабилитации.</w:t>
      </w:r>
    </w:p>
    <w:p w:rsidR="00B13BB6" w:rsidRPr="008D2A8F" w:rsidRDefault="00B13BB6" w:rsidP="0059725F">
      <w:pPr>
        <w:pStyle w:val="a7"/>
        <w:numPr>
          <w:ilvl w:val="1"/>
          <w:numId w:val="5"/>
        </w:numPr>
        <w:suppressAutoHyphens w:val="0"/>
        <w:ind w:left="374" w:hanging="374"/>
        <w:jc w:val="both"/>
        <w:rPr>
          <w:color w:val="007236"/>
          <w:sz w:val="28"/>
          <w:szCs w:val="28"/>
          <w:lang w:eastAsia="ru-RU"/>
        </w:rPr>
      </w:pPr>
      <w:r w:rsidRPr="008D2A8F">
        <w:rPr>
          <w:color w:val="111111"/>
          <w:sz w:val="28"/>
          <w:szCs w:val="28"/>
          <w:lang w:eastAsia="ru-RU"/>
        </w:rPr>
        <w:t xml:space="preserve"> </w:t>
      </w:r>
      <w:r w:rsidR="00B737C8" w:rsidRPr="008D2A8F">
        <w:rPr>
          <w:color w:val="111111"/>
          <w:sz w:val="28"/>
          <w:szCs w:val="28"/>
          <w:lang w:eastAsia="ru-RU"/>
        </w:rPr>
        <w:t xml:space="preserve">Настоящее Положение разработано в соответствии с Законом РФ «Об основах охраны здоровья граждан в Российской Федерации» от 21 ноября 2011 г. № 323-ФЗ; Приказом Минздрава России №788 н от 31.07.2020г. «Об утверждении порядка организации медицинской реабилитации взрослых», Законом РФ «О защите прав потребителей» от 07.02.1992г.; Постановлением Правительства РФ «Об утверждении Правил предоставления медицинскими организациями платных медицинских услуг» от 4 октября 2012 г. №1006; Постановлением Правительства РФ ”06 утверждении правил оказания медицинской помощи иностранным гражданам на территории Российской Федерации» от 01.09.2005 ТЫ 546; Приказом </w:t>
      </w:r>
      <w:proofErr w:type="spellStart"/>
      <w:r w:rsidR="00B737C8" w:rsidRPr="008D2A8F">
        <w:rPr>
          <w:color w:val="111111"/>
          <w:sz w:val="28"/>
          <w:szCs w:val="28"/>
          <w:lang w:eastAsia="ru-RU"/>
        </w:rPr>
        <w:t>Минздравсоцразвития</w:t>
      </w:r>
      <w:proofErr w:type="spellEnd"/>
      <w:r w:rsidR="00B737C8" w:rsidRPr="008D2A8F">
        <w:rPr>
          <w:color w:val="111111"/>
          <w:sz w:val="28"/>
          <w:szCs w:val="28"/>
          <w:lang w:eastAsia="ru-RU"/>
        </w:rPr>
        <w:t xml:space="preserve"> РФ от 27.12.2011 1664н «Об утверждении номенклатуры медицинских услуг»; Лицензией «На право осуществления медицинской деятельности»; приказами и распоряжениями главного врача Санатория; другими нормативно-правовыми актами, регламентирующими виды деятельности Санатория и действующими на территории Российской Федерации.</w:t>
      </w:r>
    </w:p>
    <w:p w:rsidR="00B13BB6" w:rsidRPr="008D2A8F" w:rsidRDefault="00E124B5" w:rsidP="0059725F">
      <w:pPr>
        <w:pStyle w:val="a7"/>
        <w:numPr>
          <w:ilvl w:val="1"/>
          <w:numId w:val="5"/>
        </w:numPr>
        <w:suppressAutoHyphens w:val="0"/>
        <w:ind w:left="374" w:hanging="374"/>
        <w:jc w:val="both"/>
        <w:rPr>
          <w:rFonts w:eastAsia="Calibri"/>
          <w:color w:val="111111"/>
          <w:sz w:val="28"/>
          <w:szCs w:val="28"/>
          <w:lang w:eastAsia="ru-RU"/>
        </w:rPr>
      </w:pPr>
      <w:r w:rsidRPr="008D2A8F">
        <w:rPr>
          <w:color w:val="000000" w:themeColor="text1"/>
          <w:sz w:val="28"/>
          <w:szCs w:val="28"/>
          <w:shd w:val="clear" w:color="auto" w:fill="FFFFFF"/>
        </w:rPr>
        <w:t xml:space="preserve"> При оказании платных услуг сохраняется установленный режим работы учреждения, объем, доступность и качество медицинской помощи, оказываемой в соответствии с установленным планом.</w:t>
      </w:r>
    </w:p>
    <w:p w:rsidR="00FE6D5A" w:rsidRPr="008D2A8F" w:rsidRDefault="00B13BB6" w:rsidP="0059725F">
      <w:pPr>
        <w:pStyle w:val="a7"/>
        <w:numPr>
          <w:ilvl w:val="1"/>
          <w:numId w:val="5"/>
        </w:numPr>
        <w:suppressAutoHyphens w:val="0"/>
        <w:ind w:left="374" w:hanging="374"/>
        <w:jc w:val="both"/>
        <w:rPr>
          <w:rFonts w:eastAsia="Calibri"/>
          <w:color w:val="111111"/>
          <w:sz w:val="28"/>
          <w:szCs w:val="28"/>
          <w:lang w:eastAsia="ru-RU"/>
        </w:rPr>
      </w:pPr>
      <w:r w:rsidRPr="008D2A8F">
        <w:rPr>
          <w:color w:val="111111"/>
          <w:sz w:val="28"/>
          <w:szCs w:val="28"/>
          <w:lang w:eastAsia="ru-RU"/>
        </w:rPr>
        <w:t xml:space="preserve"> </w:t>
      </w:r>
      <w:r w:rsidR="00FE6D5A" w:rsidRPr="008D2A8F">
        <w:rPr>
          <w:color w:val="111111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FE6D5A" w:rsidRPr="008D2A8F" w:rsidRDefault="00FE6D5A" w:rsidP="008D2A8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>«платные медицинские услуги» —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— договор);</w:t>
      </w:r>
    </w:p>
    <w:p w:rsidR="00FE6D5A" w:rsidRPr="008D2A8F" w:rsidRDefault="00FE6D5A" w:rsidP="008D2A8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>«потребитель»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№ 323-ФЗ «Об основах охраны здоровья граждан в Российской Федерации»;</w:t>
      </w:r>
    </w:p>
    <w:p w:rsidR="00B13BB6" w:rsidRPr="008D2A8F" w:rsidRDefault="00FE6D5A" w:rsidP="008D2A8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>«заказчик» —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FE6D5A" w:rsidRPr="008D2A8F" w:rsidRDefault="00B13BB6" w:rsidP="0059725F">
      <w:pPr>
        <w:suppressAutoHyphens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1.5 </w:t>
      </w:r>
      <w:r w:rsidR="00B737C8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Санаторий «Россия»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предоставляет платные услуги</w:t>
      </w:r>
      <w:r w:rsidR="00B737C8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медицинской реабилитации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6D5A" w:rsidRPr="008D2A8F" w:rsidRDefault="00FE6D5A" w:rsidP="008D2A8F">
      <w:pPr>
        <w:pStyle w:val="a7"/>
        <w:numPr>
          <w:ilvl w:val="1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lastRenderedPageBreak/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№ 323-ФЗ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форме;</w:t>
      </w:r>
    </w:p>
    <w:p w:rsidR="00FE6D5A" w:rsidRPr="008D2A8F" w:rsidRDefault="00FE6D5A" w:rsidP="008D2A8F">
      <w:pPr>
        <w:pStyle w:val="a7"/>
        <w:numPr>
          <w:ilvl w:val="1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</w:t>
      </w:r>
      <w:r w:rsidR="00E124B5" w:rsidRPr="008D2A8F">
        <w:rPr>
          <w:sz w:val="28"/>
          <w:szCs w:val="28"/>
          <w:lang w:eastAsia="ru-RU"/>
        </w:rPr>
        <w:t>льному медицинскому страхованию</w:t>
      </w:r>
      <w:r w:rsidRPr="008D2A8F">
        <w:rPr>
          <w:sz w:val="28"/>
          <w:szCs w:val="28"/>
          <w:lang w:eastAsia="ru-RU"/>
        </w:rPr>
        <w:t>;</w:t>
      </w:r>
    </w:p>
    <w:p w:rsidR="0099775E" w:rsidRPr="008D2A8F" w:rsidRDefault="00FE6D5A" w:rsidP="008D2A8F">
      <w:pPr>
        <w:pStyle w:val="a7"/>
        <w:numPr>
          <w:ilvl w:val="1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в </w:t>
      </w:r>
      <w:r w:rsidR="00E124B5" w:rsidRPr="008D2A8F">
        <w:rPr>
          <w:sz w:val="28"/>
          <w:szCs w:val="28"/>
          <w:lang w:eastAsia="ru-RU"/>
        </w:rPr>
        <w:t>Ставропольском крае</w:t>
      </w:r>
      <w:r w:rsidR="0099775E" w:rsidRPr="008D2A8F">
        <w:rPr>
          <w:sz w:val="28"/>
          <w:szCs w:val="28"/>
          <w:lang w:eastAsia="ru-RU"/>
        </w:rPr>
        <w:t xml:space="preserve"> и (или) целевыми программами.</w:t>
      </w:r>
    </w:p>
    <w:p w:rsidR="00B13BB6" w:rsidRPr="008D2A8F" w:rsidRDefault="00B13BB6" w:rsidP="0059725F">
      <w:pPr>
        <w:suppressAutoHyphens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1.6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случае если при предоставлении платных услуг</w:t>
      </w:r>
      <w:r w:rsidR="001966A2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медицинской реабилитации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№ 323-ФЗ «Об основах охраны здоровья граждан в Российской Федерации».</w:t>
      </w:r>
    </w:p>
    <w:p w:rsidR="00B13BB6" w:rsidRPr="008D2A8F" w:rsidRDefault="00B13BB6" w:rsidP="008D2A8F">
      <w:pPr>
        <w:suppressAutoHyphens w:val="0"/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1.7</w:t>
      </w:r>
      <w:r w:rsidR="00FE6D5A"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24B5" w:rsidRPr="008D2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условиях санатория «Россия» осуществляется второй и третий этап медицинской реабилитации для пациентов, требующих круглосуточного наблюдения при оказании специализированной </w:t>
      </w:r>
      <w:r w:rsidR="00CD2DB6" w:rsidRPr="008D2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медицинской помощи, </w:t>
      </w:r>
      <w:r w:rsidR="00E124B5" w:rsidRPr="008D2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пациентов с соматическими заболеваниями.</w:t>
      </w:r>
    </w:p>
    <w:p w:rsidR="0099775E" w:rsidRPr="008D2A8F" w:rsidRDefault="00CD2DB6" w:rsidP="0059725F">
      <w:pPr>
        <w:pStyle w:val="a7"/>
        <w:numPr>
          <w:ilvl w:val="1"/>
          <w:numId w:val="10"/>
        </w:numPr>
        <w:suppressAutoHyphens w:val="0"/>
        <w:ind w:left="374" w:hanging="374"/>
        <w:jc w:val="both"/>
        <w:rPr>
          <w:sz w:val="28"/>
          <w:szCs w:val="28"/>
          <w:lang w:eastAsia="ru-RU"/>
        </w:rPr>
      </w:pPr>
      <w:r w:rsidRPr="008D2A8F">
        <w:rPr>
          <w:color w:val="000000" w:themeColor="text1"/>
          <w:sz w:val="28"/>
          <w:szCs w:val="28"/>
          <w:shd w:val="clear" w:color="auto" w:fill="FFFFFF"/>
        </w:rPr>
        <w:t>На медицинскую реабилитацию принимаются пациенты для оказания первичной специализированной медико-санитарной помощи в амбулаторных условиях, условиях дневного стационара и (или) при оказании специализированной медицинской помощи в стационарных условиях пациентам, с</w:t>
      </w:r>
      <w:r w:rsidR="0087763E" w:rsidRPr="008D2A8F">
        <w:rPr>
          <w:color w:val="000000" w:themeColor="text1"/>
          <w:sz w:val="28"/>
          <w:szCs w:val="28"/>
          <w:shd w:val="clear" w:color="auto" w:fill="FFFFFF"/>
        </w:rPr>
        <w:t>остояние которых оценивается 1-3</w:t>
      </w:r>
      <w:r w:rsidRPr="008D2A8F">
        <w:rPr>
          <w:color w:val="000000" w:themeColor="text1"/>
          <w:sz w:val="28"/>
          <w:szCs w:val="28"/>
          <w:shd w:val="clear" w:color="auto" w:fill="FFFFFF"/>
        </w:rPr>
        <w:t xml:space="preserve"> баллов по ШРМ.</w:t>
      </w:r>
    </w:p>
    <w:p w:rsidR="0099775E" w:rsidRPr="008D2A8F" w:rsidRDefault="0087763E" w:rsidP="0059725F">
      <w:pPr>
        <w:pStyle w:val="a7"/>
        <w:numPr>
          <w:ilvl w:val="1"/>
          <w:numId w:val="10"/>
        </w:numPr>
        <w:suppressAutoHyphens w:val="0"/>
        <w:ind w:left="374" w:hanging="374"/>
        <w:jc w:val="both"/>
        <w:rPr>
          <w:sz w:val="28"/>
          <w:szCs w:val="28"/>
          <w:lang w:eastAsia="ru-RU"/>
        </w:rPr>
      </w:pPr>
      <w:r w:rsidRPr="008D2A8F">
        <w:rPr>
          <w:color w:val="000000" w:themeColor="text1"/>
          <w:sz w:val="28"/>
          <w:szCs w:val="28"/>
          <w:shd w:val="clear" w:color="auto" w:fill="FFFFFF"/>
        </w:rPr>
        <w:t xml:space="preserve">Минимальный срок пребывания по медицинской реабилитации на </w:t>
      </w:r>
      <w:r w:rsidRPr="008D2A8F">
        <w:rPr>
          <w:color w:val="111111"/>
          <w:sz w:val="28"/>
          <w:szCs w:val="28"/>
          <w:lang w:eastAsia="ru-RU"/>
        </w:rPr>
        <w:t>возмездной основе</w:t>
      </w:r>
      <w:r w:rsidRPr="008D2A8F">
        <w:rPr>
          <w:color w:val="000000" w:themeColor="text1"/>
          <w:sz w:val="28"/>
          <w:szCs w:val="28"/>
          <w:shd w:val="clear" w:color="auto" w:fill="FFFFFF"/>
        </w:rPr>
        <w:t xml:space="preserve"> 9 койко-дней. При необходимости пациентам открывается лист временной нетрудоспособности, сроком до 15 дней.</w:t>
      </w:r>
      <w:r w:rsidR="00D17BC7" w:rsidRPr="008D2A8F">
        <w:rPr>
          <w:color w:val="000000" w:themeColor="text1"/>
          <w:sz w:val="28"/>
          <w:szCs w:val="28"/>
        </w:rPr>
        <w:t xml:space="preserve"> Расчетный час: заезд 00.00, выезд до 23.59.</w:t>
      </w:r>
    </w:p>
    <w:p w:rsidR="00E124B5" w:rsidRPr="008D2A8F" w:rsidRDefault="00E124B5" w:rsidP="0059725F">
      <w:pPr>
        <w:pStyle w:val="a7"/>
        <w:numPr>
          <w:ilvl w:val="1"/>
          <w:numId w:val="10"/>
        </w:numPr>
        <w:suppressAutoHyphens w:val="0"/>
        <w:ind w:left="374" w:hanging="374"/>
        <w:jc w:val="both"/>
        <w:rPr>
          <w:sz w:val="28"/>
          <w:szCs w:val="28"/>
          <w:lang w:eastAsia="ru-RU"/>
        </w:rPr>
      </w:pPr>
      <w:r w:rsidRPr="008D2A8F">
        <w:rPr>
          <w:bCs/>
          <w:color w:val="000000" w:themeColor="text1"/>
          <w:sz w:val="28"/>
          <w:szCs w:val="28"/>
        </w:rPr>
        <w:t>Перечень услуг, входящих в программу медицинской реабилитации, утверждаются главным врачом Санатория «Россия»</w:t>
      </w:r>
      <w:r w:rsidR="00D17BC7" w:rsidRPr="008D2A8F">
        <w:rPr>
          <w:bCs/>
          <w:color w:val="000000" w:themeColor="text1"/>
          <w:sz w:val="28"/>
          <w:szCs w:val="28"/>
        </w:rPr>
        <w:t>.</w:t>
      </w:r>
    </w:p>
    <w:p w:rsidR="0099775E" w:rsidRPr="008D2A8F" w:rsidRDefault="0099775E" w:rsidP="008D2A8F">
      <w:pPr>
        <w:pStyle w:val="a7"/>
        <w:suppressAutoHyphens w:val="0"/>
        <w:ind w:left="800"/>
        <w:jc w:val="both"/>
        <w:rPr>
          <w:sz w:val="28"/>
          <w:szCs w:val="28"/>
          <w:lang w:eastAsia="ru-RU"/>
        </w:rPr>
      </w:pPr>
    </w:p>
    <w:p w:rsidR="001966A2" w:rsidRPr="008D2A8F" w:rsidRDefault="00FE6D5A" w:rsidP="008D2A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ПОРЯДОК ИНФОРМИРОВАНИЯ ПОТРЕБИТЕЛЕЙ И ЗАКАЗЧИКОВ О ПРЕДОСТАВЛЯЕМ</w:t>
      </w:r>
      <w:r w:rsidR="001966A2"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ПЛАТНОЙ</w:t>
      </w: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66A2"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УСЛУГЕ ПО МЕДИЦИНСКОЙ РЕАБИЛИТАЦИИ</w:t>
      </w:r>
    </w:p>
    <w:p w:rsidR="00FE6D5A" w:rsidRPr="008D2A8F" w:rsidRDefault="001966A2" w:rsidP="008D2A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7236"/>
          <w:sz w:val="28"/>
          <w:szCs w:val="28"/>
          <w:lang w:eastAsia="ru-RU"/>
        </w:rPr>
      </w:pP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Санаторий «Россия»</w:t>
      </w:r>
      <w:r w:rsidR="00FE6D5A"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посредством размещения на сайте </w:t>
      </w: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https://russia-sanatorii.ru/</w:t>
      </w:r>
      <w:r w:rsidR="00FE6D5A"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информационно-телекоммуникационной сети «Интернет», а также на </w:t>
      </w:r>
      <w:r w:rsidR="00FE6D5A"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информационных стендах (стойках) бесплатно предоставляет потребителям и заказчикам следующую информацию:</w:t>
      </w:r>
    </w:p>
    <w:p w:rsidR="00FE6D5A" w:rsidRPr="008D2A8F" w:rsidRDefault="00FE6D5A" w:rsidP="008D2A8F">
      <w:pPr>
        <w:pStyle w:val="a7"/>
        <w:numPr>
          <w:ilvl w:val="1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>наименование;</w:t>
      </w:r>
    </w:p>
    <w:p w:rsidR="00FE6D5A" w:rsidRPr="008D2A8F" w:rsidRDefault="00FE6D5A" w:rsidP="008D2A8F">
      <w:pPr>
        <w:pStyle w:val="a7"/>
        <w:numPr>
          <w:ilvl w:val="1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>адрес места нахождения;</w:t>
      </w:r>
    </w:p>
    <w:p w:rsidR="00FE6D5A" w:rsidRPr="008D2A8F" w:rsidRDefault="00FE6D5A" w:rsidP="008D2A8F">
      <w:pPr>
        <w:pStyle w:val="a7"/>
        <w:numPr>
          <w:ilvl w:val="1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 xml:space="preserve"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</w:t>
      </w:r>
      <w:r w:rsidR="001966A2" w:rsidRPr="008D2A8F">
        <w:rPr>
          <w:sz w:val="28"/>
          <w:szCs w:val="28"/>
          <w:lang w:eastAsia="ru-RU"/>
        </w:rPr>
        <w:t>Санаторий «Россия»</w:t>
      </w:r>
      <w:r w:rsidRPr="008D2A8F">
        <w:rPr>
          <w:sz w:val="28"/>
          <w:szCs w:val="28"/>
          <w:lang w:eastAsia="ru-RU"/>
        </w:rPr>
        <w:t xml:space="preserve"> в соответствии с лицензией, наименование, адрес места нахождения и телефон выдавшего ее лицензирующего органа);</w:t>
      </w:r>
    </w:p>
    <w:p w:rsidR="00FE6D5A" w:rsidRPr="008D2A8F" w:rsidRDefault="00FE6D5A" w:rsidP="008D2A8F">
      <w:pPr>
        <w:pStyle w:val="a7"/>
        <w:numPr>
          <w:ilvl w:val="1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 xml:space="preserve">перечень </w:t>
      </w:r>
      <w:r w:rsidR="00EA1277" w:rsidRPr="008D2A8F">
        <w:rPr>
          <w:sz w:val="28"/>
          <w:szCs w:val="28"/>
          <w:lang w:eastAsia="ru-RU"/>
        </w:rPr>
        <w:t>программ оказания платных услуг по медицинской реабилитации</w:t>
      </w:r>
      <w:r w:rsidRPr="008D2A8F">
        <w:rPr>
          <w:sz w:val="28"/>
          <w:szCs w:val="28"/>
          <w:lang w:eastAsia="ru-RU"/>
        </w:rPr>
        <w:t xml:space="preserve"> с указанием цен в рублях, сведения об условиях, порядке, форме предоставления медицинских услуг и порядке их оплаты;</w:t>
      </w:r>
    </w:p>
    <w:p w:rsidR="00FE6D5A" w:rsidRPr="008D2A8F" w:rsidRDefault="00FE6D5A" w:rsidP="008D2A8F">
      <w:pPr>
        <w:pStyle w:val="a7"/>
        <w:numPr>
          <w:ilvl w:val="1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>сведения о медицинских работниках, участвующих в предоставлении платных услуг</w:t>
      </w:r>
      <w:r w:rsidR="00EA1277" w:rsidRPr="008D2A8F">
        <w:rPr>
          <w:sz w:val="28"/>
          <w:szCs w:val="28"/>
          <w:lang w:eastAsia="ru-RU"/>
        </w:rPr>
        <w:t xml:space="preserve"> по медицинской реабилитации</w:t>
      </w:r>
      <w:r w:rsidRPr="008D2A8F">
        <w:rPr>
          <w:sz w:val="28"/>
          <w:szCs w:val="28"/>
          <w:lang w:eastAsia="ru-RU"/>
        </w:rPr>
        <w:t>, об уровне их профессионального образования и квалификации;</w:t>
      </w:r>
    </w:p>
    <w:p w:rsidR="00FE6D5A" w:rsidRPr="008D2A8F" w:rsidRDefault="00FE6D5A" w:rsidP="008D2A8F">
      <w:pPr>
        <w:pStyle w:val="a7"/>
        <w:numPr>
          <w:ilvl w:val="1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 xml:space="preserve">режим работы </w:t>
      </w:r>
      <w:r w:rsidR="00EA1277" w:rsidRPr="008D2A8F">
        <w:rPr>
          <w:sz w:val="28"/>
          <w:szCs w:val="28"/>
          <w:lang w:eastAsia="ru-RU"/>
        </w:rPr>
        <w:t>Санатория «Россия»</w:t>
      </w:r>
      <w:r w:rsidRPr="008D2A8F">
        <w:rPr>
          <w:sz w:val="28"/>
          <w:szCs w:val="28"/>
          <w:lang w:eastAsia="ru-RU"/>
        </w:rPr>
        <w:t>, график работы медицинских работников, участвующих в предоставлении платных услуг</w:t>
      </w:r>
      <w:r w:rsidR="00EA1277" w:rsidRPr="008D2A8F">
        <w:rPr>
          <w:sz w:val="28"/>
          <w:szCs w:val="28"/>
          <w:lang w:eastAsia="ru-RU"/>
        </w:rPr>
        <w:t xml:space="preserve"> по медицинской реабилитации</w:t>
      </w:r>
      <w:r w:rsidRPr="008D2A8F">
        <w:rPr>
          <w:sz w:val="28"/>
          <w:szCs w:val="28"/>
          <w:lang w:eastAsia="ru-RU"/>
        </w:rPr>
        <w:t>;</w:t>
      </w:r>
    </w:p>
    <w:p w:rsidR="00FE6D5A" w:rsidRPr="008D2A8F" w:rsidRDefault="00FE6D5A" w:rsidP="008D2A8F">
      <w:pPr>
        <w:pStyle w:val="a7"/>
        <w:numPr>
          <w:ilvl w:val="1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8D2A8F">
        <w:rPr>
          <w:sz w:val="28"/>
          <w:szCs w:val="28"/>
          <w:lang w:eastAsia="ru-RU"/>
        </w:rPr>
        <w:t xml:space="preserve">адреса и телефоны министерства здравоохранения </w:t>
      </w:r>
      <w:r w:rsidR="00EA1277" w:rsidRPr="008D2A8F">
        <w:rPr>
          <w:sz w:val="28"/>
          <w:szCs w:val="28"/>
          <w:lang w:eastAsia="ru-RU"/>
        </w:rPr>
        <w:t>Российской Федерации</w:t>
      </w:r>
      <w:r w:rsidRPr="008D2A8F">
        <w:rPr>
          <w:sz w:val="28"/>
          <w:szCs w:val="28"/>
          <w:lang w:eastAsia="ru-RU"/>
        </w:rPr>
        <w:t xml:space="preserve">, Управления Федеральной службы по надзору в сфере защиты прав потребителей и благополучия человека </w:t>
      </w:r>
      <w:r w:rsidR="00EA1277" w:rsidRPr="008D2A8F">
        <w:rPr>
          <w:sz w:val="28"/>
          <w:szCs w:val="28"/>
          <w:lang w:eastAsia="ru-RU"/>
        </w:rPr>
        <w:t>Российской Федерации</w:t>
      </w:r>
      <w:r w:rsidRPr="008D2A8F">
        <w:rPr>
          <w:sz w:val="28"/>
          <w:szCs w:val="28"/>
          <w:lang w:eastAsia="ru-RU"/>
        </w:rPr>
        <w:t>.</w:t>
      </w:r>
    </w:p>
    <w:p w:rsidR="0099775E" w:rsidRPr="008D2A8F" w:rsidRDefault="0099775E" w:rsidP="008D2A8F">
      <w:pPr>
        <w:pStyle w:val="a7"/>
        <w:suppressAutoHyphens w:val="0"/>
        <w:ind w:left="785"/>
        <w:jc w:val="both"/>
        <w:rPr>
          <w:sz w:val="28"/>
          <w:szCs w:val="28"/>
          <w:lang w:eastAsia="ru-RU"/>
        </w:rPr>
      </w:pPr>
    </w:p>
    <w:p w:rsidR="00FE6D5A" w:rsidRPr="008D2A8F" w:rsidRDefault="00FE6D5A" w:rsidP="008D2A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ПОРЯДОК И УСЛОВИЯ ОКАЗАНИЯ ПЛАТНЫХ МЕДИЦИНСКИХ УСЛУГ</w:t>
      </w:r>
    </w:p>
    <w:p w:rsidR="001A755F" w:rsidRPr="008D2A8F" w:rsidRDefault="001A755F" w:rsidP="008D2A8F">
      <w:p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3.1. </w:t>
      </w:r>
      <w:r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Госпитализация пациента в Санаторий «Россия» для оказания </w:t>
      </w:r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платной услуги</w:t>
      </w:r>
      <w:r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профилю «медицинская реабилитация» осуществляется по заявлению пациента</w:t>
      </w:r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заполненного в отделе бронирования и размещения санатория, направленного по электронной почте </w:t>
      </w:r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market</w:t>
      </w:r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rus</w:t>
      </w:r>
      <w:proofErr w:type="spellEnd"/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nmicrk</w:t>
      </w:r>
      <w:proofErr w:type="spellEnd"/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через форму бронирования на официальном сайте санатория </w:t>
      </w:r>
      <w:hyperlink r:id="rId7" w:history="1">
        <w:r w:rsidR="00D17BC7" w:rsidRPr="008D2A8F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D17BC7" w:rsidRPr="008D2A8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.r</w:t>
        </w:r>
        <w:proofErr w:type="spellStart"/>
        <w:r w:rsidR="00D17BC7" w:rsidRPr="008D2A8F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ussia</w:t>
        </w:r>
        <w:proofErr w:type="spellEnd"/>
        <w:r w:rsidR="00D17BC7" w:rsidRPr="008D2A8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D17BC7" w:rsidRPr="008D2A8F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sanatorii</w:t>
        </w:r>
        <w:proofErr w:type="spellEnd"/>
        <w:r w:rsidR="00D17BC7" w:rsidRPr="008D2A8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17BC7" w:rsidRPr="008D2A8F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17BC7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7763E"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Заявление должно включать все необходимые для рассмотрения и оформления сведения о пациенте, включая полное имя, сроки предполагаемого заезда/отъезда, категорию номера (палаты). Срок согласования заявки три рабочих дня</w:t>
      </w:r>
      <w:r w:rsidRPr="008D2A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6D5A" w:rsidRPr="008D2A8F" w:rsidRDefault="001A755F" w:rsidP="008D2A8F">
      <w:pPr>
        <w:suppressAutoHyphens w:val="0"/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7236"/>
          <w:sz w:val="28"/>
          <w:szCs w:val="28"/>
          <w:lang w:eastAsia="ru-RU"/>
        </w:rPr>
      </w:pPr>
      <w:r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3.2 Платные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услуги</w:t>
      </w:r>
      <w:r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медицинской реабилитации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предоставляются при соблюдении следующих условий:</w:t>
      </w:r>
    </w:p>
    <w:p w:rsidR="00FE6D5A" w:rsidRPr="008D2A8F" w:rsidRDefault="00FE6D5A" w:rsidP="008D2A8F">
      <w:pPr>
        <w:pStyle w:val="a7"/>
        <w:numPr>
          <w:ilvl w:val="1"/>
          <w:numId w:val="14"/>
        </w:numPr>
        <w:suppressAutoHyphens w:val="0"/>
        <w:jc w:val="both"/>
        <w:rPr>
          <w:color w:val="007236"/>
          <w:sz w:val="28"/>
          <w:szCs w:val="28"/>
          <w:lang w:eastAsia="ru-RU"/>
        </w:rPr>
      </w:pPr>
      <w:r w:rsidRPr="008D2A8F">
        <w:rPr>
          <w:color w:val="111111"/>
          <w:sz w:val="28"/>
          <w:szCs w:val="28"/>
          <w:lang w:eastAsia="ru-RU"/>
        </w:rPr>
        <w:t>наличие заключенного договора на оказание платных услуг</w:t>
      </w:r>
      <w:r w:rsidR="001A755F" w:rsidRPr="008D2A8F">
        <w:rPr>
          <w:color w:val="111111"/>
          <w:sz w:val="28"/>
          <w:szCs w:val="28"/>
          <w:lang w:eastAsia="ru-RU"/>
        </w:rPr>
        <w:t xml:space="preserve"> по медицинской реабилитации</w:t>
      </w:r>
      <w:r w:rsidRPr="008D2A8F">
        <w:rPr>
          <w:color w:val="111111"/>
          <w:sz w:val="28"/>
          <w:szCs w:val="28"/>
          <w:lang w:eastAsia="ru-RU"/>
        </w:rPr>
        <w:t>;</w:t>
      </w:r>
    </w:p>
    <w:p w:rsidR="00FE6D5A" w:rsidRPr="008D2A8F" w:rsidRDefault="00FE6D5A" w:rsidP="008D2A8F">
      <w:pPr>
        <w:pStyle w:val="a7"/>
        <w:numPr>
          <w:ilvl w:val="1"/>
          <w:numId w:val="14"/>
        </w:numPr>
        <w:suppressAutoHyphens w:val="0"/>
        <w:jc w:val="both"/>
        <w:rPr>
          <w:color w:val="007236"/>
          <w:sz w:val="28"/>
          <w:szCs w:val="28"/>
          <w:lang w:eastAsia="ru-RU"/>
        </w:rPr>
      </w:pPr>
      <w:r w:rsidRPr="008D2A8F">
        <w:rPr>
          <w:color w:val="111111"/>
          <w:sz w:val="28"/>
          <w:szCs w:val="28"/>
          <w:lang w:eastAsia="ru-RU"/>
        </w:rPr>
        <w:t xml:space="preserve">поступление денежных средств на расчетный счет или в кассу </w:t>
      </w:r>
      <w:r w:rsidR="001A755F" w:rsidRPr="008D2A8F">
        <w:rPr>
          <w:color w:val="111111"/>
          <w:sz w:val="28"/>
          <w:szCs w:val="28"/>
          <w:lang w:eastAsia="ru-RU"/>
        </w:rPr>
        <w:t>Санатория «Россия»</w:t>
      </w:r>
      <w:r w:rsidRPr="008D2A8F">
        <w:rPr>
          <w:color w:val="111111"/>
          <w:sz w:val="28"/>
          <w:szCs w:val="28"/>
          <w:lang w:eastAsia="ru-RU"/>
        </w:rPr>
        <w:t xml:space="preserve"> на условиях 100% предоплаты;</w:t>
      </w:r>
    </w:p>
    <w:p w:rsidR="0087763E" w:rsidRPr="008D2A8F" w:rsidRDefault="00FE6D5A" w:rsidP="008D2A8F">
      <w:pPr>
        <w:pStyle w:val="a7"/>
        <w:numPr>
          <w:ilvl w:val="1"/>
          <w:numId w:val="14"/>
        </w:numPr>
        <w:suppressAutoHyphens w:val="0"/>
        <w:jc w:val="both"/>
        <w:rPr>
          <w:color w:val="111111"/>
          <w:sz w:val="28"/>
          <w:szCs w:val="28"/>
          <w:lang w:eastAsia="ru-RU"/>
        </w:rPr>
      </w:pPr>
      <w:r w:rsidRPr="008D2A8F">
        <w:rPr>
          <w:color w:val="111111"/>
          <w:sz w:val="28"/>
          <w:szCs w:val="28"/>
          <w:lang w:eastAsia="ru-RU"/>
        </w:rPr>
        <w:t>наличие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</w:t>
      </w:r>
      <w:r w:rsidR="0087763E" w:rsidRPr="008D2A8F">
        <w:rPr>
          <w:color w:val="111111"/>
          <w:sz w:val="28"/>
          <w:szCs w:val="28"/>
          <w:lang w:eastAsia="ru-RU"/>
        </w:rPr>
        <w:t xml:space="preserve">ации об охране здоровья граждан; </w:t>
      </w:r>
    </w:p>
    <w:p w:rsidR="0099775E" w:rsidRPr="008D2A8F" w:rsidRDefault="0087763E" w:rsidP="008D2A8F">
      <w:pPr>
        <w:pStyle w:val="a7"/>
        <w:numPr>
          <w:ilvl w:val="1"/>
          <w:numId w:val="14"/>
        </w:numPr>
        <w:suppressAutoHyphens w:val="0"/>
        <w:jc w:val="both"/>
        <w:rPr>
          <w:color w:val="007236"/>
          <w:sz w:val="28"/>
          <w:szCs w:val="28"/>
          <w:lang w:eastAsia="ru-RU"/>
        </w:rPr>
      </w:pPr>
      <w:r w:rsidRPr="008D2A8F">
        <w:rPr>
          <w:color w:val="111111"/>
          <w:sz w:val="28"/>
          <w:szCs w:val="28"/>
          <w:lang w:eastAsia="ru-RU"/>
        </w:rPr>
        <w:t>наличие составленной врачом Санатория «Россия» программы лечения при оказании медицинских услуг в условиях стационара.</w:t>
      </w:r>
    </w:p>
    <w:p w:rsidR="00FE6D5A" w:rsidRPr="008D2A8F" w:rsidRDefault="008D2A8F" w:rsidP="008D2A8F">
      <w:pPr>
        <w:suppressAutoHyphens w:val="0"/>
        <w:spacing w:after="0"/>
        <w:ind w:left="374" w:hanging="374"/>
        <w:jc w:val="both"/>
        <w:rPr>
          <w:rFonts w:ascii="Times New Roman" w:hAnsi="Times New Roman" w:cs="Times New Roman"/>
          <w:color w:val="0072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 </w:t>
      </w:r>
      <w:r w:rsidR="001A755F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Санаторий «Россия»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оказывает платные медицинские услуги в соответствии с требованиями действующего законодательства Российской Федерации, в том 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числе предъявляемыми к качеству медицинских услуг, с соблюдением порядков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FE6D5A" w:rsidRPr="008D2A8F" w:rsidRDefault="008D2A8F" w:rsidP="008D2A8F">
      <w:pPr>
        <w:suppressAutoHyphens w:val="0"/>
        <w:spacing w:after="0"/>
        <w:ind w:left="374" w:hanging="374"/>
        <w:jc w:val="both"/>
        <w:rPr>
          <w:rFonts w:ascii="Times New Roman" w:hAnsi="Times New Roman" w:cs="Times New Roman"/>
          <w:color w:val="007236"/>
          <w:sz w:val="28"/>
          <w:szCs w:val="28"/>
          <w:lang w:eastAsia="ru-RU"/>
        </w:rPr>
      </w:pPr>
      <w:r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3.5 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результатам оказания платных услуг</w:t>
      </w:r>
      <w:r w:rsidR="001A755F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медицинской реабилитации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основании договоров, заключенных непосредственно между потребителем и </w:t>
      </w:r>
      <w:r w:rsidR="001A755F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Санаторием «Россия»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а также </w:t>
      </w:r>
      <w:r w:rsidR="001A755F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между потребителем, заказчиком –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физическим лицом и </w:t>
      </w:r>
      <w:r w:rsidR="001A755F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Санаторием «Россия»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потребителю выдается </w:t>
      </w:r>
      <w:r w:rsidR="001A755F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выписной эпикриз, 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акт оказанных услуг </w:t>
      </w:r>
      <w:r w:rsidR="001A755F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итоговый чек</w:t>
      </w:r>
      <w:r w:rsidR="00FE6D5A" w:rsidRPr="008D2A8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 результатам оказания иных платных медицинских услуг потребитель ставит свою подпись в акте оказанных услуг.</w:t>
      </w:r>
    </w:p>
    <w:p w:rsidR="00FE6D5A" w:rsidRPr="008D2A8F" w:rsidRDefault="008D2A8F" w:rsidP="008D2A8F">
      <w:pPr>
        <w:pStyle w:val="a7"/>
        <w:numPr>
          <w:ilvl w:val="1"/>
          <w:numId w:val="15"/>
        </w:numPr>
        <w:suppressAutoHyphens w:val="0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</w:t>
      </w:r>
      <w:r w:rsidR="00FE6D5A" w:rsidRPr="008D2A8F">
        <w:rPr>
          <w:color w:val="111111"/>
          <w:sz w:val="28"/>
          <w:szCs w:val="28"/>
          <w:lang w:eastAsia="ru-RU"/>
        </w:rPr>
        <w:t>Медицинска</w:t>
      </w:r>
      <w:r w:rsidR="001A755F" w:rsidRPr="008D2A8F">
        <w:rPr>
          <w:color w:val="111111"/>
          <w:sz w:val="28"/>
          <w:szCs w:val="28"/>
          <w:lang w:eastAsia="ru-RU"/>
        </w:rPr>
        <w:t xml:space="preserve">я карта стационарного больного </w:t>
      </w:r>
      <w:r w:rsidR="00FE6D5A" w:rsidRPr="008D2A8F">
        <w:rPr>
          <w:color w:val="111111"/>
          <w:sz w:val="28"/>
          <w:szCs w:val="28"/>
          <w:lang w:eastAsia="ru-RU"/>
        </w:rPr>
        <w:t xml:space="preserve">относятся к первичной медицинской документации, хранятся в архиве </w:t>
      </w:r>
      <w:r w:rsidR="001A755F" w:rsidRPr="008D2A8F">
        <w:rPr>
          <w:color w:val="111111"/>
          <w:sz w:val="28"/>
          <w:szCs w:val="28"/>
          <w:lang w:eastAsia="ru-RU"/>
        </w:rPr>
        <w:t>Санатория «Россия»</w:t>
      </w:r>
      <w:r w:rsidR="00FE6D5A" w:rsidRPr="008D2A8F">
        <w:rPr>
          <w:color w:val="111111"/>
          <w:sz w:val="28"/>
          <w:szCs w:val="28"/>
          <w:lang w:eastAsia="ru-RU"/>
        </w:rPr>
        <w:t xml:space="preserve"> и потребителям не выдаются. По письменному заявлению потребителя выдаются заверенные копии медицинской документации, имеющейся </w:t>
      </w:r>
      <w:r w:rsidR="001A755F" w:rsidRPr="008D2A8F">
        <w:rPr>
          <w:color w:val="111111"/>
          <w:sz w:val="28"/>
          <w:szCs w:val="28"/>
          <w:lang w:eastAsia="ru-RU"/>
        </w:rPr>
        <w:t>в санатории «Россия»</w:t>
      </w:r>
      <w:r w:rsidR="00FE6D5A" w:rsidRPr="008D2A8F">
        <w:rPr>
          <w:color w:val="111111"/>
          <w:sz w:val="28"/>
          <w:szCs w:val="28"/>
          <w:lang w:eastAsia="ru-RU"/>
        </w:rPr>
        <w:t>.</w:t>
      </w:r>
    </w:p>
    <w:p w:rsidR="00E124B5" w:rsidRPr="008D2A8F" w:rsidRDefault="008D2A8F" w:rsidP="008D2A8F">
      <w:pPr>
        <w:pStyle w:val="a7"/>
        <w:numPr>
          <w:ilvl w:val="1"/>
          <w:numId w:val="15"/>
        </w:numPr>
        <w:suppressAutoHyphens w:val="0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</w:t>
      </w:r>
      <w:r w:rsidRPr="008D2A8F">
        <w:rPr>
          <w:color w:val="111111"/>
          <w:sz w:val="28"/>
          <w:szCs w:val="28"/>
          <w:lang w:eastAsia="ru-RU"/>
        </w:rPr>
        <w:t xml:space="preserve">В </w:t>
      </w:r>
      <w:r w:rsidR="00E124B5" w:rsidRPr="008D2A8F">
        <w:rPr>
          <w:color w:val="111111"/>
          <w:sz w:val="28"/>
          <w:szCs w:val="28"/>
          <w:lang w:eastAsia="ru-RU"/>
        </w:rPr>
        <w:t>случае отказа потребителя после заключения договора от получения медицинских услуг договор расторгается. Санаторий «Россия» информирует потребителя (заказчика) о расторжении договора по инициативе потребителя, при этом потребитель (заказчик) оплачивает Санаторию «Россия» фактически понесенные расходы, связанные с исполнением обязательств по договору.</w:t>
      </w:r>
    </w:p>
    <w:p w:rsidR="008D2A8F" w:rsidRPr="008D2A8F" w:rsidRDefault="008D2A8F" w:rsidP="008D2A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7BC7" w:rsidRPr="008D2A8F" w:rsidRDefault="00D17BC7" w:rsidP="008D2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A8F">
        <w:rPr>
          <w:rFonts w:ascii="Times New Roman" w:hAnsi="Times New Roman" w:cs="Times New Roman"/>
          <w:bCs/>
          <w:sz w:val="28"/>
          <w:szCs w:val="28"/>
        </w:rPr>
        <w:t>4. ОТВЕТСТВЕННОСТЬ ЗА ОРГАНИЗАЦИЮ ОКАЗАНИЯ ПЛАТНЫХ УСЛУГ ПО МЕДИЦИНСКОЙ РЕАБИЛИТАЦИИ</w:t>
      </w:r>
    </w:p>
    <w:p w:rsidR="00D17BC7" w:rsidRPr="008D2A8F" w:rsidRDefault="00D17BC7" w:rsidP="0059725F">
      <w:pPr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8D2A8F">
        <w:rPr>
          <w:rFonts w:ascii="Times New Roman" w:hAnsi="Times New Roman" w:cs="Times New Roman"/>
          <w:sz w:val="28"/>
          <w:szCs w:val="28"/>
        </w:rPr>
        <w:t xml:space="preserve">4.1 Ответственность за организацию оказания </w:t>
      </w:r>
      <w:r w:rsidRPr="008D2A8F">
        <w:rPr>
          <w:rFonts w:ascii="Times New Roman" w:hAnsi="Times New Roman" w:cs="Times New Roman"/>
          <w:bCs/>
          <w:sz w:val="28"/>
          <w:szCs w:val="28"/>
        </w:rPr>
        <w:t>услуг по медицинской реабилитации</w:t>
      </w:r>
      <w:r w:rsidRPr="008D2A8F">
        <w:rPr>
          <w:rFonts w:ascii="Times New Roman" w:hAnsi="Times New Roman" w:cs="Times New Roman"/>
          <w:sz w:val="28"/>
          <w:szCs w:val="28"/>
        </w:rPr>
        <w:t xml:space="preserve"> несёт руководитель медицинской организации.</w:t>
      </w:r>
    </w:p>
    <w:p w:rsidR="00D17BC7" w:rsidRPr="008D2A8F" w:rsidRDefault="00D17BC7" w:rsidP="0059725F">
      <w:pPr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8D2A8F">
        <w:rPr>
          <w:rFonts w:ascii="Times New Roman" w:hAnsi="Times New Roman" w:cs="Times New Roman"/>
          <w:sz w:val="28"/>
          <w:szCs w:val="28"/>
        </w:rPr>
        <w:t xml:space="preserve">4.2 Ответственным лицом </w:t>
      </w:r>
      <w:r w:rsidRPr="008D2A8F">
        <w:rPr>
          <w:rFonts w:ascii="Times New Roman" w:hAnsi="Times New Roman" w:cs="Times New Roman"/>
          <w:bCs/>
          <w:sz w:val="28"/>
          <w:szCs w:val="28"/>
        </w:rPr>
        <w:t>за организацию оказания услуг по медицинской реабилитации</w:t>
      </w:r>
      <w:r w:rsidRPr="008D2A8F">
        <w:rPr>
          <w:rFonts w:ascii="Times New Roman" w:hAnsi="Times New Roman" w:cs="Times New Roman"/>
          <w:sz w:val="28"/>
          <w:szCs w:val="28"/>
        </w:rPr>
        <w:t xml:space="preserve"> является лицо, уполномоченное приказом главного врача санатория.</w:t>
      </w:r>
    </w:p>
    <w:p w:rsidR="00D17BC7" w:rsidRPr="008D2A8F" w:rsidRDefault="00D17BC7" w:rsidP="0059725F">
      <w:pPr>
        <w:spacing w:after="0"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8D2A8F">
        <w:rPr>
          <w:rFonts w:ascii="Times New Roman" w:hAnsi="Times New Roman" w:cs="Times New Roman"/>
          <w:sz w:val="28"/>
          <w:szCs w:val="28"/>
        </w:rPr>
        <w:t>4.3 Руководители структурных подразделений санатория, медицинские и иные работники санатория несут ответственность за соблюдение настоящего Положения в пределах их компетенции.</w:t>
      </w:r>
    </w:p>
    <w:p w:rsidR="00D32174" w:rsidRDefault="00D17BC7" w:rsidP="003254EE">
      <w:pPr>
        <w:spacing w:after="0" w:line="240" w:lineRule="auto"/>
        <w:ind w:left="374" w:hanging="374"/>
        <w:jc w:val="both"/>
      </w:pPr>
      <w:r w:rsidRPr="008D2A8F">
        <w:rPr>
          <w:rFonts w:ascii="Times New Roman" w:hAnsi="Times New Roman" w:cs="Times New Roman"/>
          <w:sz w:val="28"/>
          <w:szCs w:val="28"/>
        </w:rPr>
        <w:t>4.4 Лица, допустившие нарушения настоящего Положения несут ответственность в соответствии с законодательством Российской Федерации.</w:t>
      </w:r>
    </w:p>
    <w:sectPr w:rsidR="00D32174" w:rsidSect="003254E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A1E"/>
    <w:multiLevelType w:val="multilevel"/>
    <w:tmpl w:val="F13AF59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111111"/>
      </w:rPr>
    </w:lvl>
    <w:lvl w:ilvl="1">
      <w:start w:val="8"/>
      <w:numFmt w:val="decimal"/>
      <w:lvlText w:val="%1.%2"/>
      <w:lvlJc w:val="left"/>
      <w:pPr>
        <w:ind w:left="800" w:hanging="375"/>
      </w:pPr>
      <w:rPr>
        <w:rFonts w:ascii="Times New Roman" w:eastAsia="Times New Roman" w:hAnsi="Times New Roman" w:cs="Times New Roman" w:hint="default"/>
        <w:color w:val="111111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eastAsia="Times New Roman" w:hAnsi="Times New Roman" w:cs="Times New Roman" w:hint="default"/>
        <w:color w:val="111111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ascii="Times New Roman" w:eastAsia="Times New Roman" w:hAnsi="Times New Roman" w:cs="Times New Roman" w:hint="default"/>
        <w:color w:val="111111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eastAsia="Times New Roman" w:hAnsi="Times New Roman" w:cs="Times New Roman" w:hint="default"/>
        <w:color w:val="111111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ascii="Times New Roman" w:eastAsia="Times New Roman" w:hAnsi="Times New Roman" w:cs="Times New Roman"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eastAsia="Times New Roman" w:hAnsi="Times New Roman" w:cs="Times New Roman"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ascii="Times New Roman" w:eastAsia="Times New Roman" w:hAnsi="Times New Roman" w:cs="Times New Roman"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ascii="Times New Roman" w:eastAsia="Times New Roman" w:hAnsi="Times New Roman" w:cs="Times New Roman" w:hint="default"/>
        <w:color w:val="111111"/>
      </w:rPr>
    </w:lvl>
  </w:abstractNum>
  <w:abstractNum w:abstractNumId="1" w15:restartNumberingAfterBreak="0">
    <w:nsid w:val="204C475F"/>
    <w:multiLevelType w:val="hybridMultilevel"/>
    <w:tmpl w:val="8F2C0AF6"/>
    <w:lvl w:ilvl="0" w:tplc="7BAE69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4C24"/>
    <w:multiLevelType w:val="multilevel"/>
    <w:tmpl w:val="8B12CE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635835"/>
    <w:multiLevelType w:val="hybridMultilevel"/>
    <w:tmpl w:val="7D0E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60D"/>
    <w:multiLevelType w:val="multilevel"/>
    <w:tmpl w:val="2828C9C2"/>
    <w:lvl w:ilvl="0">
      <w:start w:val="1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cs="Calibri" w:hint="default"/>
      </w:rPr>
    </w:lvl>
  </w:abstractNum>
  <w:abstractNum w:abstractNumId="5" w15:restartNumberingAfterBreak="0">
    <w:nsid w:val="31C639D8"/>
    <w:multiLevelType w:val="hybridMultilevel"/>
    <w:tmpl w:val="5F50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2C0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1111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25D"/>
    <w:multiLevelType w:val="multilevel"/>
    <w:tmpl w:val="4A9CB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C476C6"/>
    <w:multiLevelType w:val="hybridMultilevel"/>
    <w:tmpl w:val="D738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35911"/>
    <w:multiLevelType w:val="multilevel"/>
    <w:tmpl w:val="E46EF8C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4F106682"/>
    <w:multiLevelType w:val="hybridMultilevel"/>
    <w:tmpl w:val="AB2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3410"/>
    <w:multiLevelType w:val="multilevel"/>
    <w:tmpl w:val="F59285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EA3537"/>
    <w:multiLevelType w:val="hybridMultilevel"/>
    <w:tmpl w:val="9FAA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6273C"/>
    <w:multiLevelType w:val="hybridMultilevel"/>
    <w:tmpl w:val="134C9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3555E"/>
    <w:multiLevelType w:val="multilevel"/>
    <w:tmpl w:val="6ABAC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554" w:hanging="420"/>
      </w:pPr>
      <w:rPr>
        <w:rFonts w:ascii="Symbol" w:hAnsi="Symbol" w:hint="default"/>
        <w:color w:val="11111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111111"/>
      </w:rPr>
    </w:lvl>
  </w:abstractNum>
  <w:abstractNum w:abstractNumId="14" w15:restartNumberingAfterBreak="0">
    <w:nsid w:val="77A712CB"/>
    <w:multiLevelType w:val="multilevel"/>
    <w:tmpl w:val="3C6C6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color w:val="11111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111111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5A"/>
    <w:rsid w:val="001719BE"/>
    <w:rsid w:val="001966A2"/>
    <w:rsid w:val="001A755F"/>
    <w:rsid w:val="003254EE"/>
    <w:rsid w:val="0059725F"/>
    <w:rsid w:val="0087763E"/>
    <w:rsid w:val="008D2A8F"/>
    <w:rsid w:val="0099775E"/>
    <w:rsid w:val="00A45D16"/>
    <w:rsid w:val="00A66B18"/>
    <w:rsid w:val="00B13BB6"/>
    <w:rsid w:val="00B737C8"/>
    <w:rsid w:val="00CD2DB6"/>
    <w:rsid w:val="00D17BC7"/>
    <w:rsid w:val="00D32174"/>
    <w:rsid w:val="00E124B5"/>
    <w:rsid w:val="00EA1277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8C88-4E98-4519-9A31-9619BD3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1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FE6D5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">
    <w:name w:val="Colorful List - Accent 1"/>
    <w:basedOn w:val="a"/>
    <w:qFormat/>
    <w:rsid w:val="00A66B18"/>
    <w:pPr>
      <w:suppressAutoHyphens w:val="0"/>
      <w:ind w:left="720"/>
      <w:contextualSpacing/>
    </w:pPr>
    <w:rPr>
      <w:lang w:eastAsia="ru-RU"/>
    </w:rPr>
  </w:style>
  <w:style w:type="character" w:styleId="a3">
    <w:name w:val="Strong"/>
    <w:qFormat/>
    <w:rsid w:val="00A66B18"/>
    <w:rPr>
      <w:b/>
      <w:bCs/>
    </w:rPr>
  </w:style>
  <w:style w:type="paragraph" w:styleId="a4">
    <w:name w:val="No Spacing"/>
    <w:qFormat/>
    <w:rsid w:val="00A66B1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E6D5A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E6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6D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-sanator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70F5-4A35-482E-9E93-44F6B9B2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2023-05-25T12:08:00Z</dcterms:created>
  <dcterms:modified xsi:type="dcterms:W3CDTF">2023-05-25T12:08:00Z</dcterms:modified>
</cp:coreProperties>
</file>